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Dotazník k individuálním vzdělávání dle §41 Školského zákona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Vážení rodiče,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následující otázky mapují okolnosti Vašeho rozhodnutí vzdělávat Vaše dítě v režimu individuálního vzdělávání. Odpovědi na ně jsou jedním z podkladů, na jejichž základě vydává KPPP své vyjádření. Pokuste se, prosím, na ně odpovědět s ohledem na Vaší konkrétní situaci, nebo si odpovědi promyslete, pokud nechcete dotazník předem vyplnit písemně. 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datum narození dítěte: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Bydliště: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Škola, ve které je dítě aktuálně zapsané: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Škola, ve které bude žák zapsán v režimu individuálního vzdělávání (kmenová škola):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Rodina úplná – neúplná (s kým dítě žije ve společné domácnosti)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důvody Vás vedou k rozhodnutí žádat o individuální vzdělávání?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(dle §41 odst. 3 a Ředitel školy individuální vzdělávání povolí, pokud jsou dány závažné důvody pro individuální vzdělávání)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koho z rodičů vzešel podnět k individuálnímu vzdělávání dítěte?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je postoj druhého z rodičů?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a kde bude dítě převážně vzdělávat?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Jakým způsobem se budou na vzdělávání podílet oba rodiče?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Čeho se při výuce svého dítěte obáváte, co je pro Vás zdrojem nejistoty nebo starostí?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Jste si vědomi u Vašeho dítěte nějakých specifických vzdělávacích potřeb?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Podle jaké metody budete vzdělávat (čtení, matematika …)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Který předmět považujete za nejobtížnější?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Jakou formu pomoci očekáváte od kmenové školy?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Máte kontakt s rodinami, které tímto způsobem své děti vzdělávají?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zdravý sociální vývoj dítěte je důležitá zkušenost s příslušností k relativně stálé skupině vrstevníků. Jakým způsobem bude toto zajištěno?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zdravý sociální vývoj dítěte je důležitá zkušenost s vedením jinou dospělou autoritou, než jsou rodiče. Jakým způsobem bude toto zajištěno?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bude dítě vzděláváno v komunitní škole, podle čeho jste ji vybírali?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Jakým způsobem probíhá vzdělávání ve vybrané komunitní škole?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další skutečnosti, které považujete za důležité sdělit.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Dotazník vyplnil: __________________________________________________________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(jméno, vztah k dítěti)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Datum:_________________</w:t>
        <w:tab/>
        <w:tab/>
        <w:tab/>
        <w:t xml:space="preserve">            Podpis:______________________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-410209</wp:posOffset>
          </wp:positionV>
          <wp:extent cx="7419975" cy="1303020"/>
          <wp:effectExtent b="0" l="0" r="0" t="0"/>
          <wp:wrapSquare wrapText="bothSides" distB="0" distT="0" distL="114300" distR="114300"/>
          <wp:docPr descr="\\INTRANET\server\Zprávy\- m u s t r y\hlavička a razítka\hlavicka-19.png" id="2" name="image1.png"/>
          <a:graphic>
            <a:graphicData uri="http://schemas.openxmlformats.org/drawingml/2006/picture">
              <pic:pic>
                <pic:nvPicPr>
                  <pic:cNvPr descr="\\INTRANET\server\Zprávy\- m u s t r y\hlavička a razítka\hlavicka-1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9975" cy="13030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l5" w:customStyle="1">
    <w:name w:val="l5"/>
    <w:basedOn w:val="Normln"/>
    <w:rsid w:val="002239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l6" w:customStyle="1">
    <w:name w:val="l6"/>
    <w:basedOn w:val="Normln"/>
    <w:rsid w:val="002239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 w:val="1"/>
    <w:unhideWhenUsed w:val="1"/>
    <w:rsid w:val="0022395C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685A73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D5E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D5EB3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B721E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721E7"/>
  </w:style>
  <w:style w:type="paragraph" w:styleId="Zpat">
    <w:name w:val="footer"/>
    <w:basedOn w:val="Normln"/>
    <w:link w:val="ZpatChar"/>
    <w:uiPriority w:val="99"/>
    <w:unhideWhenUsed w:val="1"/>
    <w:rsid w:val="00B721E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721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Ilh373O8TY7/bvlA732KzOhOQ==">AMUW2mX7HY5fbBkA1bQCeRrSWa5iPZY8DUriJzBltzFs/vg48Ma4S1Q9mkT8hq86OdCg9eQIvtUkhWJN9l4iytkS/6QzWSr70rvn6/6BiETAjZU/FR+t8JBfV1tFINLKNVib2tDI17It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2021-09-01T10:39:00Z</dcterms:created>
  <dc:creator>Marie</dc:creator>
</cp:coreProperties>
</file>